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592" w:rsidRDefault="00411592" w:rsidP="00411592">
      <w:pPr>
        <w:spacing w:line="276" w:lineRule="auto"/>
      </w:pPr>
      <w:bookmarkStart w:id="0" w:name="_GoBack"/>
      <w:bookmarkEnd w:id="0"/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411592" w:rsidRDefault="00411592" w:rsidP="00411592">
      <w:pPr>
        <w:spacing w:line="276" w:lineRule="auto"/>
      </w:pPr>
    </w:p>
    <w:p w:rsidR="00411592" w:rsidRPr="00411592" w:rsidRDefault="006C068E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Single Replacement Practice Problems</w:t>
      </w:r>
    </w:p>
    <w:p w:rsidR="00411592" w:rsidRDefault="00411592" w:rsidP="00411592">
      <w:pPr>
        <w:spacing w:line="276" w:lineRule="auto"/>
      </w:pPr>
    </w:p>
    <w:p w:rsidR="00411592" w:rsidRDefault="006C068E" w:rsidP="00411592">
      <w:pPr>
        <w:spacing w:line="276" w:lineRule="auto"/>
      </w:pPr>
      <w:r>
        <w:t>For each reaction, use the activity series to predict the products. If the reaction will not occur, write “no reaction.” Make sure to balance your final answer.</w:t>
      </w:r>
    </w:p>
    <w:p w:rsidR="006C068E" w:rsidRDefault="006C068E" w:rsidP="00411592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KNO</w:t>
            </w:r>
            <w:r w:rsidRPr="006C068E">
              <w:rPr>
                <w:vertAlign w:val="subscript"/>
              </w:rPr>
              <w:t>3</w:t>
            </w:r>
            <w:r>
              <w:t xml:space="preserve"> + Ag</w:t>
            </w:r>
            <w:r w:rsidRPr="006C068E">
              <w:rPr>
                <w:vertAlign w:val="superscript"/>
              </w:rPr>
              <w:t>+1</w:t>
            </w:r>
            <w:r>
              <w:t xml:space="preserve"> </w:t>
            </w:r>
            <w:r>
              <w:sym w:font="Wingdings" w:char="F0E0"/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AgNO</w:t>
            </w:r>
            <w:r w:rsidRPr="006C068E">
              <w:rPr>
                <w:vertAlign w:val="subscript"/>
              </w:rPr>
              <w:t>3</w:t>
            </w:r>
            <w:r>
              <w:t xml:space="preserve"> + Zn</w:t>
            </w:r>
            <w:r w:rsidRPr="006C068E">
              <w:rPr>
                <w:vertAlign w:val="superscript"/>
              </w:rPr>
              <w:t>+1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KI + Cl</w:t>
            </w:r>
            <w:r w:rsidRPr="006C068E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FeSO</w:t>
            </w:r>
            <w:r w:rsidRPr="006C068E">
              <w:rPr>
                <w:vertAlign w:val="subscript"/>
              </w:rPr>
              <w:t>4</w:t>
            </w:r>
            <w:r>
              <w:t xml:space="preserve"> + Cu</w:t>
            </w:r>
            <w:r w:rsidRPr="006C068E">
              <w:rPr>
                <w:vertAlign w:val="superscript"/>
              </w:rPr>
              <w:t>+2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Pb</w:t>
            </w:r>
            <w:proofErr w:type="spellEnd"/>
            <w:r>
              <w:t>(NO</w:t>
            </w:r>
            <w:r w:rsidRPr="006C068E">
              <w:rPr>
                <w:vertAlign w:val="subscript"/>
              </w:rPr>
              <w:t>3</w:t>
            </w:r>
            <w:r>
              <w:t>)</w:t>
            </w:r>
            <w:r w:rsidRPr="006C068E">
              <w:rPr>
                <w:vertAlign w:val="subscript"/>
              </w:rPr>
              <w:t>2</w:t>
            </w:r>
            <w:r>
              <w:t xml:space="preserve"> + Fe</w:t>
            </w:r>
            <w:r w:rsidRPr="006C068E">
              <w:rPr>
                <w:vertAlign w:val="superscript"/>
              </w:rPr>
              <w:t>+2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Al</w:t>
            </w:r>
            <w:r w:rsidRPr="006C068E">
              <w:rPr>
                <w:vertAlign w:val="subscript"/>
              </w:rPr>
              <w:t>2</w:t>
            </w:r>
            <w:r>
              <w:t>(SO</w:t>
            </w:r>
            <w:r w:rsidRPr="006C068E">
              <w:rPr>
                <w:vertAlign w:val="subscript"/>
              </w:rPr>
              <w:t>4</w:t>
            </w:r>
            <w:r>
              <w:t>)</w:t>
            </w:r>
            <w:r w:rsidRPr="006C068E">
              <w:rPr>
                <w:vertAlign w:val="subscript"/>
              </w:rPr>
              <w:t>3</w:t>
            </w:r>
            <w:r>
              <w:t xml:space="preserve"> + Cu</w:t>
            </w:r>
            <w:r w:rsidRPr="006C068E">
              <w:rPr>
                <w:vertAlign w:val="superscript"/>
              </w:rPr>
              <w:t>+2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NaI</w:t>
            </w:r>
            <w:proofErr w:type="spellEnd"/>
            <w:r>
              <w:t xml:space="preserve"> + Cl</w:t>
            </w:r>
            <w:r w:rsidRPr="006C068E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Pb</w:t>
            </w:r>
            <w:proofErr w:type="spellEnd"/>
            <w:r>
              <w:t>(NO</w:t>
            </w:r>
            <w:r w:rsidRPr="006C068E">
              <w:rPr>
                <w:vertAlign w:val="subscript"/>
              </w:rPr>
              <w:t>3</w:t>
            </w:r>
            <w:r>
              <w:t>)</w:t>
            </w:r>
            <w:r w:rsidRPr="006C068E">
              <w:rPr>
                <w:vertAlign w:val="subscript"/>
              </w:rPr>
              <w:t>2</w:t>
            </w:r>
            <w:r>
              <w:t xml:space="preserve"> + Al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AgC</w:t>
            </w:r>
            <w:r w:rsidRPr="006C068E">
              <w:rPr>
                <w:vertAlign w:val="subscript"/>
              </w:rPr>
              <w:t>2</w:t>
            </w:r>
            <w:r>
              <w:t>H</w:t>
            </w:r>
            <w:r w:rsidRPr="006C068E">
              <w:rPr>
                <w:vertAlign w:val="subscript"/>
              </w:rPr>
              <w:t>3</w:t>
            </w:r>
            <w:r>
              <w:t>O</w:t>
            </w:r>
            <w:r w:rsidRPr="006C068E">
              <w:rPr>
                <w:vertAlign w:val="subscript"/>
              </w:rPr>
              <w:t>2</w:t>
            </w:r>
            <w:r>
              <w:t xml:space="preserve"> + Fe</w:t>
            </w:r>
            <w:r w:rsidRPr="006C068E">
              <w:rPr>
                <w:vertAlign w:val="superscript"/>
              </w:rPr>
              <w:t>+2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CuCl</w:t>
            </w:r>
            <w:r w:rsidRPr="006C068E">
              <w:rPr>
                <w:vertAlign w:val="subscript"/>
              </w:rPr>
              <w:t>2</w:t>
            </w:r>
            <w:r>
              <w:t xml:space="preserve"> + Al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CaI</w:t>
            </w:r>
            <w:r w:rsidRPr="006C068E">
              <w:rPr>
                <w:vertAlign w:val="subscript"/>
              </w:rPr>
              <w:t>2</w:t>
            </w:r>
            <w:r>
              <w:t xml:space="preserve"> + Br</w:t>
            </w:r>
            <w:r w:rsidRPr="006C068E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CuSO</w:t>
            </w:r>
            <w:r w:rsidRPr="006C068E">
              <w:rPr>
                <w:vertAlign w:val="subscript"/>
              </w:rPr>
              <w:t>4</w:t>
            </w:r>
            <w:r>
              <w:t xml:space="preserve"> + Fe</w:t>
            </w:r>
            <w:r w:rsidRPr="006C068E">
              <w:rPr>
                <w:vertAlign w:val="superscript"/>
              </w:rPr>
              <w:t>+2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6C068E" w:rsidTr="006C068E">
        <w:trPr>
          <w:trHeight w:val="860"/>
        </w:trPr>
        <w:tc>
          <w:tcPr>
            <w:tcW w:w="10070" w:type="dxa"/>
            <w:vAlign w:val="center"/>
          </w:tcPr>
          <w:p w:rsidR="006C068E" w:rsidRDefault="006C068E" w:rsidP="006C068E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MgI</w:t>
            </w:r>
            <w:r w:rsidRPr="006C068E">
              <w:rPr>
                <w:vertAlign w:val="subscript"/>
              </w:rPr>
              <w:t>2</w:t>
            </w:r>
            <w:r>
              <w:t xml:space="preserve"> + Cl</w:t>
            </w:r>
            <w:r w:rsidRPr="006C068E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</w:tbl>
    <w:p w:rsidR="006C068E" w:rsidRDefault="006C068E" w:rsidP="00411592">
      <w:pPr>
        <w:spacing w:line="276" w:lineRule="auto"/>
      </w:pPr>
    </w:p>
    <w:sectPr w:rsidR="006C068E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02616"/>
    <w:multiLevelType w:val="hybridMultilevel"/>
    <w:tmpl w:val="0C580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68E"/>
    <w:rsid w:val="000F12BF"/>
    <w:rsid w:val="00411592"/>
    <w:rsid w:val="006430A7"/>
    <w:rsid w:val="006C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5813D"/>
  <w14:defaultImageDpi w14:val="32767"/>
  <w15:chartTrackingRefBased/>
  <w15:docId w15:val="{CBDAFF37-5D2D-734C-B4D1-2C22627A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4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cp:lastPrinted>2018-02-12T19:43:00Z</cp:lastPrinted>
  <dcterms:created xsi:type="dcterms:W3CDTF">2018-02-12T18:21:00Z</dcterms:created>
  <dcterms:modified xsi:type="dcterms:W3CDTF">2018-02-12T19:54:00Z</dcterms:modified>
</cp:coreProperties>
</file>